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86" w:rsidRPr="00B30D4D" w:rsidRDefault="00443C13" w:rsidP="00443C13">
      <w:pPr>
        <w:jc w:val="center"/>
        <w:rPr>
          <w:b/>
          <w:sz w:val="32"/>
          <w:szCs w:val="32"/>
        </w:rPr>
      </w:pPr>
      <w:bookmarkStart w:id="0" w:name="_GoBack"/>
      <w:r w:rsidRPr="00B30D4D">
        <w:rPr>
          <w:b/>
          <w:sz w:val="32"/>
          <w:szCs w:val="32"/>
        </w:rPr>
        <w:t>Office Policies and Procedures</w:t>
      </w:r>
    </w:p>
    <w:bookmarkEnd w:id="0"/>
    <w:p w:rsidR="00443C13" w:rsidRPr="00FD188E" w:rsidRDefault="00443C13" w:rsidP="00443C13">
      <w:pPr>
        <w:rPr>
          <w:b/>
          <w:sz w:val="28"/>
          <w:szCs w:val="28"/>
        </w:rPr>
      </w:pPr>
      <w:r w:rsidRPr="00FD188E">
        <w:rPr>
          <w:b/>
          <w:sz w:val="28"/>
          <w:szCs w:val="28"/>
        </w:rPr>
        <w:t>Fee and Payment Procedures:</w:t>
      </w:r>
    </w:p>
    <w:p w:rsidR="00443C13" w:rsidRDefault="00E47D81" w:rsidP="00443C13">
      <w:pPr>
        <w:pStyle w:val="ListParagraph"/>
        <w:numPr>
          <w:ilvl w:val="0"/>
          <w:numId w:val="1"/>
        </w:numPr>
        <w:rPr>
          <w:b/>
          <w:sz w:val="24"/>
          <w:szCs w:val="24"/>
        </w:rPr>
      </w:pPr>
      <w:r>
        <w:rPr>
          <w:b/>
          <w:sz w:val="24"/>
          <w:szCs w:val="24"/>
        </w:rPr>
        <w:t>Fee</w:t>
      </w:r>
      <w:r w:rsidR="00443C13">
        <w:rPr>
          <w:b/>
          <w:sz w:val="24"/>
          <w:szCs w:val="24"/>
        </w:rPr>
        <w:t xml:space="preserve"> is due at the time of the session.  </w:t>
      </w:r>
    </w:p>
    <w:p w:rsidR="00443C13" w:rsidRDefault="00443C13" w:rsidP="00443C13">
      <w:pPr>
        <w:pStyle w:val="ListParagraph"/>
        <w:numPr>
          <w:ilvl w:val="0"/>
          <w:numId w:val="1"/>
        </w:numPr>
        <w:rPr>
          <w:b/>
          <w:sz w:val="24"/>
          <w:szCs w:val="24"/>
        </w:rPr>
      </w:pPr>
      <w:r>
        <w:rPr>
          <w:b/>
          <w:sz w:val="24"/>
          <w:szCs w:val="24"/>
        </w:rPr>
        <w:t>If negotiated, payment for multiple sessions can be made in advance and can be used as credit toward sessions.</w:t>
      </w:r>
    </w:p>
    <w:p w:rsidR="00443C13" w:rsidRDefault="00443C13" w:rsidP="00443C13">
      <w:pPr>
        <w:pStyle w:val="ListParagraph"/>
        <w:numPr>
          <w:ilvl w:val="0"/>
          <w:numId w:val="1"/>
        </w:numPr>
        <w:rPr>
          <w:b/>
          <w:sz w:val="24"/>
          <w:szCs w:val="24"/>
        </w:rPr>
      </w:pPr>
      <w:r>
        <w:rPr>
          <w:b/>
          <w:sz w:val="24"/>
          <w:szCs w:val="24"/>
        </w:rPr>
        <w:t>Insurance is not accepted as form of payment.  At your request, a super</w:t>
      </w:r>
      <w:r w:rsidR="00FD188E">
        <w:rPr>
          <w:b/>
          <w:sz w:val="24"/>
          <w:szCs w:val="24"/>
        </w:rPr>
        <w:t xml:space="preserve"> </w:t>
      </w:r>
      <w:r>
        <w:rPr>
          <w:b/>
          <w:sz w:val="24"/>
          <w:szCs w:val="24"/>
        </w:rPr>
        <w:t>bill will be provided with appropriate diagnosis and CPT codes for direct reimbursement.</w:t>
      </w:r>
    </w:p>
    <w:p w:rsidR="00443C13" w:rsidRDefault="00443C13" w:rsidP="00443C13">
      <w:pPr>
        <w:pStyle w:val="ListParagraph"/>
        <w:numPr>
          <w:ilvl w:val="0"/>
          <w:numId w:val="1"/>
        </w:numPr>
        <w:rPr>
          <w:b/>
          <w:sz w:val="24"/>
          <w:szCs w:val="24"/>
        </w:rPr>
      </w:pPr>
      <w:r>
        <w:rPr>
          <w:b/>
          <w:sz w:val="24"/>
          <w:szCs w:val="24"/>
        </w:rPr>
        <w:t>This office does not guarantee that insurance will reimburse for psychotherapy session.  It is not the responsibility of the therapist to verify insurance coverage.  Please evaluate with your insurance company to assess out of network reimbursement.</w:t>
      </w:r>
    </w:p>
    <w:p w:rsidR="00443C13" w:rsidRDefault="00443C13" w:rsidP="00443C13">
      <w:pPr>
        <w:pStyle w:val="ListParagraph"/>
        <w:numPr>
          <w:ilvl w:val="0"/>
          <w:numId w:val="1"/>
        </w:numPr>
        <w:rPr>
          <w:b/>
          <w:sz w:val="24"/>
          <w:szCs w:val="24"/>
        </w:rPr>
      </w:pPr>
      <w:r>
        <w:rPr>
          <w:b/>
          <w:sz w:val="24"/>
          <w:szCs w:val="24"/>
        </w:rPr>
        <w:t>Reasonable forms of payment are cash, check or credit card.</w:t>
      </w:r>
    </w:p>
    <w:p w:rsidR="00E47D81" w:rsidRDefault="00E47D81" w:rsidP="00443C13">
      <w:pPr>
        <w:pStyle w:val="ListParagraph"/>
        <w:numPr>
          <w:ilvl w:val="0"/>
          <w:numId w:val="1"/>
        </w:numPr>
        <w:rPr>
          <w:b/>
          <w:sz w:val="24"/>
          <w:szCs w:val="24"/>
        </w:rPr>
      </w:pPr>
      <w:r>
        <w:rPr>
          <w:b/>
          <w:sz w:val="24"/>
          <w:szCs w:val="24"/>
        </w:rPr>
        <w:t xml:space="preserve">Credit card charges will have an additional processing fee applied to charge. </w:t>
      </w:r>
    </w:p>
    <w:p w:rsidR="00E47D81" w:rsidRPr="00E47D81" w:rsidRDefault="00E47D81" w:rsidP="00443C13">
      <w:pPr>
        <w:pStyle w:val="ListParagraph"/>
        <w:numPr>
          <w:ilvl w:val="0"/>
          <w:numId w:val="1"/>
        </w:numPr>
        <w:rPr>
          <w:b/>
          <w:sz w:val="28"/>
          <w:szCs w:val="28"/>
        </w:rPr>
      </w:pPr>
      <w:r>
        <w:rPr>
          <w:b/>
          <w:sz w:val="24"/>
          <w:szCs w:val="24"/>
          <w:u w:val="single"/>
        </w:rPr>
        <w:t>As of July 1, 2015:  Outstanding balances must be received within 2 weeks of billing reminder. Late payments are subject to a fee.</w:t>
      </w:r>
    </w:p>
    <w:p w:rsidR="00E47D81" w:rsidRPr="00E47D81" w:rsidRDefault="00E47D81" w:rsidP="00E47D81">
      <w:pPr>
        <w:pStyle w:val="ListParagraph"/>
        <w:rPr>
          <w:b/>
          <w:sz w:val="28"/>
          <w:szCs w:val="28"/>
        </w:rPr>
      </w:pPr>
    </w:p>
    <w:p w:rsidR="00443C13" w:rsidRPr="00E47D81" w:rsidRDefault="00443C13" w:rsidP="00E47D81">
      <w:pPr>
        <w:rPr>
          <w:b/>
          <w:sz w:val="28"/>
          <w:szCs w:val="28"/>
        </w:rPr>
      </w:pPr>
      <w:r w:rsidRPr="00E47D81">
        <w:rPr>
          <w:b/>
          <w:sz w:val="28"/>
          <w:szCs w:val="28"/>
        </w:rPr>
        <w:t>Cancellations and rescheduling:</w:t>
      </w:r>
    </w:p>
    <w:p w:rsidR="00443C13" w:rsidRPr="00E47D81" w:rsidRDefault="00B30D4D" w:rsidP="00443C13">
      <w:pPr>
        <w:pStyle w:val="ListParagraph"/>
        <w:numPr>
          <w:ilvl w:val="0"/>
          <w:numId w:val="2"/>
        </w:numPr>
        <w:rPr>
          <w:b/>
          <w:sz w:val="24"/>
          <w:szCs w:val="24"/>
        </w:rPr>
      </w:pPr>
      <w:r>
        <w:rPr>
          <w:b/>
          <w:sz w:val="24"/>
          <w:szCs w:val="24"/>
        </w:rPr>
        <w:t>The office requires</w:t>
      </w:r>
      <w:r w:rsidR="00443C13" w:rsidRPr="00E47D81">
        <w:rPr>
          <w:b/>
          <w:sz w:val="24"/>
          <w:szCs w:val="24"/>
        </w:rPr>
        <w:t xml:space="preserve"> 24 </w:t>
      </w:r>
      <w:r w:rsidR="008C03B7" w:rsidRPr="00E47D81">
        <w:rPr>
          <w:b/>
          <w:sz w:val="24"/>
          <w:szCs w:val="24"/>
        </w:rPr>
        <w:t>hours’ notice of</w:t>
      </w:r>
      <w:r w:rsidR="00443C13" w:rsidRPr="00E47D81">
        <w:rPr>
          <w:b/>
          <w:sz w:val="24"/>
          <w:szCs w:val="24"/>
        </w:rPr>
        <w:t xml:space="preserve"> cancellation</w:t>
      </w:r>
      <w:r>
        <w:rPr>
          <w:b/>
          <w:i/>
          <w:sz w:val="24"/>
          <w:szCs w:val="24"/>
          <w:u w:val="single"/>
        </w:rPr>
        <w:t xml:space="preserve">.  </w:t>
      </w:r>
      <w:r w:rsidR="00443C13" w:rsidRPr="00B30D4D">
        <w:rPr>
          <w:b/>
          <w:color w:val="FF0000"/>
          <w:sz w:val="24"/>
          <w:szCs w:val="24"/>
          <w:u w:val="single"/>
        </w:rPr>
        <w:t>If cancellation is made within the 24 hours, the full amount of the session will be charged.</w:t>
      </w:r>
      <w:r w:rsidRPr="00B30D4D">
        <w:rPr>
          <w:b/>
          <w:color w:val="FF0000"/>
          <w:sz w:val="24"/>
          <w:szCs w:val="24"/>
        </w:rPr>
        <w:t xml:space="preserve"> </w:t>
      </w:r>
    </w:p>
    <w:p w:rsidR="00443C13" w:rsidRDefault="00443C13" w:rsidP="00443C13">
      <w:pPr>
        <w:pStyle w:val="ListParagraph"/>
        <w:numPr>
          <w:ilvl w:val="0"/>
          <w:numId w:val="2"/>
        </w:numPr>
        <w:rPr>
          <w:b/>
          <w:sz w:val="24"/>
          <w:szCs w:val="24"/>
        </w:rPr>
      </w:pPr>
      <w:r>
        <w:rPr>
          <w:b/>
          <w:sz w:val="24"/>
          <w:szCs w:val="24"/>
        </w:rPr>
        <w:t xml:space="preserve">If rescheduling an appointment within same week, please allow 24 </w:t>
      </w:r>
      <w:r w:rsidR="008C03B7">
        <w:rPr>
          <w:b/>
          <w:sz w:val="24"/>
          <w:szCs w:val="24"/>
        </w:rPr>
        <w:t>hours’ notice</w:t>
      </w:r>
      <w:r>
        <w:rPr>
          <w:b/>
          <w:sz w:val="24"/>
          <w:szCs w:val="24"/>
        </w:rPr>
        <w:t>.</w:t>
      </w:r>
    </w:p>
    <w:p w:rsidR="00443C13" w:rsidRPr="00FD188E" w:rsidRDefault="00443C13" w:rsidP="00443C13">
      <w:pPr>
        <w:rPr>
          <w:b/>
          <w:sz w:val="28"/>
          <w:szCs w:val="28"/>
        </w:rPr>
      </w:pPr>
      <w:r w:rsidRPr="00FD188E">
        <w:rPr>
          <w:b/>
          <w:sz w:val="28"/>
          <w:szCs w:val="28"/>
        </w:rPr>
        <w:t xml:space="preserve">Telephone and/or </w:t>
      </w:r>
      <w:r w:rsidR="008C03B7" w:rsidRPr="00FD188E">
        <w:rPr>
          <w:b/>
          <w:sz w:val="28"/>
          <w:szCs w:val="28"/>
        </w:rPr>
        <w:t>Skype</w:t>
      </w:r>
      <w:r w:rsidRPr="00FD188E">
        <w:rPr>
          <w:b/>
          <w:sz w:val="28"/>
          <w:szCs w:val="28"/>
        </w:rPr>
        <w:t xml:space="preserve"> appointments:</w:t>
      </w:r>
    </w:p>
    <w:p w:rsidR="00443C13" w:rsidRDefault="00443C13" w:rsidP="00443C13">
      <w:pPr>
        <w:pStyle w:val="ListParagraph"/>
        <w:numPr>
          <w:ilvl w:val="0"/>
          <w:numId w:val="3"/>
        </w:numPr>
        <w:rPr>
          <w:b/>
          <w:sz w:val="24"/>
          <w:szCs w:val="24"/>
        </w:rPr>
      </w:pPr>
      <w:r>
        <w:rPr>
          <w:b/>
          <w:sz w:val="24"/>
          <w:szCs w:val="24"/>
        </w:rPr>
        <w:t xml:space="preserve">These sessions will be charged the </w:t>
      </w:r>
      <w:r w:rsidR="00B30D4D">
        <w:rPr>
          <w:b/>
          <w:sz w:val="24"/>
          <w:szCs w:val="24"/>
        </w:rPr>
        <w:t xml:space="preserve">full </w:t>
      </w:r>
      <w:r>
        <w:rPr>
          <w:b/>
          <w:sz w:val="24"/>
          <w:szCs w:val="24"/>
        </w:rPr>
        <w:t>fee.</w:t>
      </w:r>
    </w:p>
    <w:p w:rsidR="00443C13" w:rsidRDefault="00443C13" w:rsidP="00443C13">
      <w:pPr>
        <w:pStyle w:val="ListParagraph"/>
        <w:numPr>
          <w:ilvl w:val="0"/>
          <w:numId w:val="3"/>
        </w:numPr>
        <w:rPr>
          <w:b/>
          <w:sz w:val="24"/>
          <w:szCs w:val="24"/>
        </w:rPr>
      </w:pPr>
      <w:r>
        <w:rPr>
          <w:b/>
          <w:sz w:val="24"/>
          <w:szCs w:val="24"/>
        </w:rPr>
        <w:t>If a shorter session is requested, a negotiated fee will apply.</w:t>
      </w:r>
    </w:p>
    <w:p w:rsidR="00443C13" w:rsidRDefault="00443C13" w:rsidP="00443C13">
      <w:pPr>
        <w:pStyle w:val="ListParagraph"/>
        <w:numPr>
          <w:ilvl w:val="0"/>
          <w:numId w:val="3"/>
        </w:numPr>
        <w:rPr>
          <w:b/>
          <w:sz w:val="24"/>
          <w:szCs w:val="24"/>
        </w:rPr>
      </w:pPr>
      <w:r>
        <w:rPr>
          <w:b/>
          <w:sz w:val="24"/>
          <w:szCs w:val="24"/>
        </w:rPr>
        <w:t xml:space="preserve">For </w:t>
      </w:r>
      <w:r w:rsidR="00B30D4D">
        <w:rPr>
          <w:b/>
          <w:sz w:val="24"/>
          <w:szCs w:val="24"/>
        </w:rPr>
        <w:t xml:space="preserve">phone </w:t>
      </w:r>
      <w:r>
        <w:rPr>
          <w:b/>
          <w:sz w:val="24"/>
          <w:szCs w:val="24"/>
        </w:rPr>
        <w:t>consultations in between s</w:t>
      </w:r>
      <w:r w:rsidR="00B30D4D">
        <w:rPr>
          <w:b/>
          <w:sz w:val="24"/>
          <w:szCs w:val="24"/>
        </w:rPr>
        <w:t xml:space="preserve">essions, a portion of </w:t>
      </w:r>
      <w:r>
        <w:rPr>
          <w:b/>
          <w:sz w:val="24"/>
          <w:szCs w:val="24"/>
        </w:rPr>
        <w:t>fee will apply.  For example, 20 minutes (1/3 full session) will be charged 1/3 full fee.</w:t>
      </w:r>
    </w:p>
    <w:p w:rsidR="00B30D4D" w:rsidRDefault="00B30D4D" w:rsidP="00443C13">
      <w:pPr>
        <w:pStyle w:val="ListParagraph"/>
        <w:numPr>
          <w:ilvl w:val="0"/>
          <w:numId w:val="3"/>
        </w:numPr>
        <w:rPr>
          <w:b/>
          <w:sz w:val="24"/>
          <w:szCs w:val="24"/>
        </w:rPr>
      </w:pPr>
      <w:r>
        <w:rPr>
          <w:b/>
          <w:sz w:val="24"/>
          <w:szCs w:val="24"/>
        </w:rPr>
        <w:t>Any email correspondence and/or communications as well as requested documentation and/or letter writing of any kind will be billed accordingly. See above.</w:t>
      </w:r>
    </w:p>
    <w:p w:rsidR="00443C13" w:rsidRPr="00FD188E" w:rsidRDefault="00443C13" w:rsidP="00443C13">
      <w:pPr>
        <w:rPr>
          <w:b/>
          <w:sz w:val="28"/>
          <w:szCs w:val="28"/>
        </w:rPr>
      </w:pPr>
      <w:r w:rsidRPr="00FD188E">
        <w:rPr>
          <w:b/>
          <w:sz w:val="28"/>
          <w:szCs w:val="28"/>
        </w:rPr>
        <w:t>Emails and voicemails:</w:t>
      </w:r>
    </w:p>
    <w:p w:rsidR="00443C13" w:rsidRDefault="00443C13" w:rsidP="00443C13">
      <w:pPr>
        <w:pStyle w:val="ListParagraph"/>
        <w:numPr>
          <w:ilvl w:val="0"/>
          <w:numId w:val="4"/>
        </w:numPr>
        <w:rPr>
          <w:b/>
          <w:sz w:val="24"/>
          <w:szCs w:val="24"/>
        </w:rPr>
      </w:pPr>
      <w:r>
        <w:rPr>
          <w:b/>
          <w:sz w:val="24"/>
          <w:szCs w:val="24"/>
        </w:rPr>
        <w:t>Please allow until the end of the business day for return phone calls.  If call is made after 5 p.m., your call may be returned the following morning.</w:t>
      </w:r>
    </w:p>
    <w:p w:rsidR="00443C13" w:rsidRDefault="00443C13" w:rsidP="00443C13">
      <w:pPr>
        <w:pStyle w:val="ListParagraph"/>
        <w:numPr>
          <w:ilvl w:val="0"/>
          <w:numId w:val="4"/>
        </w:numPr>
        <w:rPr>
          <w:b/>
          <w:sz w:val="24"/>
          <w:szCs w:val="24"/>
        </w:rPr>
      </w:pPr>
      <w:r>
        <w:rPr>
          <w:b/>
          <w:sz w:val="24"/>
          <w:szCs w:val="24"/>
        </w:rPr>
        <w:t>With email correspondence, please allow 24 hours for response.</w:t>
      </w:r>
    </w:p>
    <w:p w:rsidR="00443C13" w:rsidRDefault="00FD188E" w:rsidP="00443C13">
      <w:pPr>
        <w:pStyle w:val="ListParagraph"/>
        <w:numPr>
          <w:ilvl w:val="0"/>
          <w:numId w:val="4"/>
        </w:numPr>
        <w:rPr>
          <w:b/>
          <w:sz w:val="24"/>
          <w:szCs w:val="24"/>
        </w:rPr>
      </w:pPr>
      <w:r>
        <w:rPr>
          <w:b/>
          <w:sz w:val="24"/>
          <w:szCs w:val="24"/>
        </w:rPr>
        <w:lastRenderedPageBreak/>
        <w:t>If it is a true medical emergency, please call 911 or visit your nearest emergency room.</w:t>
      </w:r>
    </w:p>
    <w:p w:rsidR="00FD188E" w:rsidRPr="00FD188E" w:rsidRDefault="00FD188E" w:rsidP="00FD188E">
      <w:pPr>
        <w:rPr>
          <w:b/>
          <w:sz w:val="28"/>
          <w:szCs w:val="28"/>
        </w:rPr>
      </w:pPr>
      <w:r w:rsidRPr="00FD188E">
        <w:rPr>
          <w:b/>
          <w:sz w:val="28"/>
          <w:szCs w:val="28"/>
        </w:rPr>
        <w:t>Confidentiality:</w:t>
      </w:r>
    </w:p>
    <w:p w:rsidR="00FD188E" w:rsidRDefault="00FD188E" w:rsidP="00FD188E">
      <w:pPr>
        <w:rPr>
          <w:b/>
          <w:sz w:val="24"/>
          <w:szCs w:val="24"/>
        </w:rPr>
      </w:pPr>
      <w:r>
        <w:rPr>
          <w:b/>
          <w:sz w:val="24"/>
          <w:szCs w:val="24"/>
        </w:rPr>
        <w:t>I have discussed the limits of confidentiality in the psychotherapeutic setting.  I understand I am entitled to a confidential relationship. ___________</w:t>
      </w:r>
    </w:p>
    <w:p w:rsidR="00FD188E" w:rsidRDefault="00FD188E" w:rsidP="00FD188E">
      <w:pPr>
        <w:rPr>
          <w:b/>
          <w:sz w:val="24"/>
          <w:szCs w:val="24"/>
        </w:rPr>
      </w:pPr>
      <w:r>
        <w:rPr>
          <w:b/>
          <w:sz w:val="24"/>
          <w:szCs w:val="24"/>
        </w:rPr>
        <w:t>I have thoroughly read the above policies and procedures._________.  I understand that I may bring any concerns or questions to my therapist at any time.____________.</w:t>
      </w:r>
    </w:p>
    <w:p w:rsidR="00FD188E" w:rsidRDefault="00FD188E" w:rsidP="00FD188E">
      <w:pPr>
        <w:rPr>
          <w:b/>
          <w:sz w:val="24"/>
          <w:szCs w:val="24"/>
        </w:rPr>
      </w:pPr>
    </w:p>
    <w:p w:rsidR="00FD188E" w:rsidRDefault="00FD188E" w:rsidP="00FD188E">
      <w:pPr>
        <w:rPr>
          <w:b/>
          <w:sz w:val="24"/>
          <w:szCs w:val="24"/>
        </w:rPr>
      </w:pPr>
      <w:r>
        <w:rPr>
          <w:b/>
          <w:sz w:val="24"/>
          <w:szCs w:val="24"/>
        </w:rPr>
        <w:t>________________________________________________________</w:t>
      </w:r>
      <w:r>
        <w:rPr>
          <w:b/>
          <w:sz w:val="24"/>
          <w:szCs w:val="24"/>
        </w:rPr>
        <w:tab/>
        <w:t>_________________</w:t>
      </w:r>
    </w:p>
    <w:p w:rsidR="00FD188E" w:rsidRPr="00FD188E" w:rsidRDefault="00FD188E" w:rsidP="00FD188E">
      <w:pPr>
        <w:rPr>
          <w:b/>
          <w:sz w:val="20"/>
          <w:szCs w:val="20"/>
        </w:rPr>
      </w:pPr>
      <w:r w:rsidRPr="00FD188E">
        <w:rPr>
          <w:b/>
          <w:sz w:val="20"/>
          <w:szCs w:val="20"/>
        </w:rPr>
        <w:t>Signature</w:t>
      </w:r>
      <w:r w:rsidRPr="00FD188E">
        <w:rPr>
          <w:b/>
          <w:sz w:val="20"/>
          <w:szCs w:val="20"/>
        </w:rPr>
        <w:tab/>
      </w:r>
      <w:r w:rsidRPr="00FD188E">
        <w:rPr>
          <w:b/>
          <w:sz w:val="20"/>
          <w:szCs w:val="20"/>
        </w:rPr>
        <w:tab/>
      </w:r>
      <w:r w:rsidRPr="00FD188E">
        <w:rPr>
          <w:b/>
          <w:sz w:val="20"/>
          <w:szCs w:val="20"/>
        </w:rPr>
        <w:tab/>
      </w:r>
      <w:r w:rsidRPr="00FD188E">
        <w:rPr>
          <w:b/>
          <w:sz w:val="20"/>
          <w:szCs w:val="20"/>
        </w:rPr>
        <w:tab/>
      </w:r>
      <w:r w:rsidRPr="00FD188E">
        <w:rPr>
          <w:b/>
          <w:sz w:val="20"/>
          <w:szCs w:val="20"/>
        </w:rPr>
        <w:tab/>
      </w:r>
      <w:r w:rsidRPr="00FD188E">
        <w:rPr>
          <w:b/>
          <w:sz w:val="20"/>
          <w:szCs w:val="20"/>
        </w:rPr>
        <w:tab/>
      </w:r>
      <w:r w:rsidRPr="00FD188E">
        <w:rPr>
          <w:b/>
          <w:sz w:val="20"/>
          <w:szCs w:val="20"/>
        </w:rPr>
        <w:tab/>
      </w:r>
      <w:r w:rsidRPr="00FD188E">
        <w:rPr>
          <w:b/>
          <w:sz w:val="20"/>
          <w:szCs w:val="20"/>
        </w:rPr>
        <w:tab/>
      </w:r>
      <w:r w:rsidRPr="00FD188E">
        <w:rPr>
          <w:b/>
          <w:sz w:val="20"/>
          <w:szCs w:val="20"/>
        </w:rPr>
        <w:tab/>
        <w:t>Date</w:t>
      </w:r>
    </w:p>
    <w:p w:rsidR="00FD188E" w:rsidRPr="00FD188E" w:rsidRDefault="00FD188E" w:rsidP="00FD188E">
      <w:pPr>
        <w:rPr>
          <w:b/>
          <w:sz w:val="24"/>
          <w:szCs w:val="24"/>
        </w:rPr>
      </w:pPr>
      <w:r>
        <w:rPr>
          <w:b/>
          <w:sz w:val="24"/>
          <w:szCs w:val="24"/>
        </w:rPr>
        <w:t>________________________________________________________</w:t>
      </w:r>
      <w:r>
        <w:rPr>
          <w:b/>
          <w:sz w:val="24"/>
          <w:szCs w:val="24"/>
        </w:rPr>
        <w:tab/>
        <w:t>__________________</w:t>
      </w:r>
    </w:p>
    <w:p w:rsidR="00443C13" w:rsidRPr="00FD188E" w:rsidRDefault="00FD188E" w:rsidP="00FD188E">
      <w:pPr>
        <w:rPr>
          <w:b/>
          <w:sz w:val="20"/>
          <w:szCs w:val="20"/>
        </w:rPr>
      </w:pPr>
      <w:r w:rsidRPr="00FD188E">
        <w:rPr>
          <w:b/>
          <w:sz w:val="20"/>
          <w:szCs w:val="20"/>
        </w:rPr>
        <w:t>Signature</w:t>
      </w:r>
      <w:r w:rsidRPr="00FD188E">
        <w:rPr>
          <w:b/>
          <w:sz w:val="20"/>
          <w:szCs w:val="20"/>
        </w:rPr>
        <w:tab/>
      </w:r>
      <w:r w:rsidRPr="00FD188E">
        <w:rPr>
          <w:b/>
          <w:sz w:val="20"/>
          <w:szCs w:val="20"/>
        </w:rPr>
        <w:tab/>
      </w:r>
      <w:r w:rsidRPr="00FD188E">
        <w:rPr>
          <w:b/>
          <w:sz w:val="20"/>
          <w:szCs w:val="20"/>
        </w:rPr>
        <w:tab/>
      </w:r>
      <w:r w:rsidRPr="00FD188E">
        <w:rPr>
          <w:b/>
          <w:sz w:val="20"/>
          <w:szCs w:val="20"/>
        </w:rPr>
        <w:tab/>
      </w:r>
      <w:r w:rsidRPr="00FD188E">
        <w:rPr>
          <w:b/>
          <w:sz w:val="20"/>
          <w:szCs w:val="20"/>
        </w:rPr>
        <w:tab/>
      </w:r>
      <w:r w:rsidRPr="00FD188E">
        <w:rPr>
          <w:b/>
          <w:sz w:val="20"/>
          <w:szCs w:val="20"/>
        </w:rPr>
        <w:tab/>
      </w:r>
      <w:r w:rsidRPr="00FD188E">
        <w:rPr>
          <w:b/>
          <w:sz w:val="20"/>
          <w:szCs w:val="20"/>
        </w:rPr>
        <w:tab/>
      </w:r>
      <w:r w:rsidRPr="00FD188E">
        <w:rPr>
          <w:b/>
          <w:sz w:val="20"/>
          <w:szCs w:val="20"/>
        </w:rPr>
        <w:tab/>
      </w:r>
      <w:r w:rsidRPr="00FD188E">
        <w:rPr>
          <w:b/>
          <w:sz w:val="20"/>
          <w:szCs w:val="20"/>
        </w:rPr>
        <w:tab/>
        <w:t>Date</w:t>
      </w:r>
    </w:p>
    <w:p w:rsidR="00443C13" w:rsidRPr="00443C13" w:rsidRDefault="00443C13" w:rsidP="00443C13">
      <w:pPr>
        <w:rPr>
          <w:b/>
          <w:sz w:val="24"/>
          <w:szCs w:val="24"/>
        </w:rPr>
      </w:pPr>
    </w:p>
    <w:sectPr w:rsidR="00443C13" w:rsidRPr="0044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D6E"/>
    <w:multiLevelType w:val="hybridMultilevel"/>
    <w:tmpl w:val="AB32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854FF"/>
    <w:multiLevelType w:val="hybridMultilevel"/>
    <w:tmpl w:val="E5AC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2344A"/>
    <w:multiLevelType w:val="hybridMultilevel"/>
    <w:tmpl w:val="878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87B55"/>
    <w:multiLevelType w:val="hybridMultilevel"/>
    <w:tmpl w:val="6558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13"/>
    <w:rsid w:val="00443C13"/>
    <w:rsid w:val="008C03B7"/>
    <w:rsid w:val="00B30D4D"/>
    <w:rsid w:val="00B96986"/>
    <w:rsid w:val="00E47D81"/>
    <w:rsid w:val="00FD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2013-01-19T01:27:00Z</dcterms:created>
  <dcterms:modified xsi:type="dcterms:W3CDTF">2015-06-25T02:20:00Z</dcterms:modified>
</cp:coreProperties>
</file>